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7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53"/>
      </w:tblGrid>
      <w:tr w:rsidR="00F67FBF" w:rsidRPr="007111A2" w:rsidTr="00E7500F">
        <w:trPr>
          <w:tblCellSpacing w:w="0" w:type="dxa"/>
        </w:trPr>
        <w:tc>
          <w:tcPr>
            <w:tcW w:w="1351" w:type="pct"/>
            <w:vAlign w:val="center"/>
          </w:tcPr>
          <w:p w:rsidR="00F67FBF" w:rsidRPr="007111A2" w:rsidRDefault="00F67FBF" w:rsidP="00E7500F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67FBF" w:rsidRPr="007111A2" w:rsidRDefault="00F67FBF" w:rsidP="00E7500F"/>
        </w:tc>
      </w:tr>
      <w:tr w:rsidR="00F67FBF" w:rsidRPr="007111A2" w:rsidTr="00E7500F">
        <w:trPr>
          <w:tblCellSpacing w:w="0" w:type="dxa"/>
        </w:trPr>
        <w:tc>
          <w:tcPr>
            <w:tcW w:w="1351" w:type="pct"/>
            <w:vAlign w:val="center"/>
          </w:tcPr>
          <w:p w:rsidR="00F67FBF" w:rsidRPr="007111A2" w:rsidRDefault="00F67FBF" w:rsidP="00E7500F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F67FBF" w:rsidRPr="007111A2" w:rsidRDefault="00F67FBF" w:rsidP="00E7500F"/>
        </w:tc>
      </w:tr>
      <w:tr w:rsidR="00F67FBF" w:rsidRPr="007111A2" w:rsidTr="00E7500F">
        <w:trPr>
          <w:tblCellSpacing w:w="0" w:type="dxa"/>
        </w:trPr>
        <w:tc>
          <w:tcPr>
            <w:tcW w:w="1351" w:type="pct"/>
            <w:vAlign w:val="center"/>
          </w:tcPr>
          <w:p w:rsidR="00F67FBF" w:rsidRPr="007111A2" w:rsidRDefault="00F67FBF" w:rsidP="00E7500F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F67FBF" w:rsidRPr="007111A2" w:rsidRDefault="00F67FBF" w:rsidP="00E7500F"/>
        </w:tc>
      </w:tr>
    </w:tbl>
    <w:p w:rsidR="00F67FBF" w:rsidRPr="00385B1F" w:rsidRDefault="00F67FBF" w:rsidP="009E1260">
      <w:pPr>
        <w:jc w:val="center"/>
        <w:rPr>
          <w:b/>
          <w:lang w:val="uk-UA"/>
        </w:rPr>
      </w:pPr>
      <w:r>
        <w:rPr>
          <w:b/>
          <w:lang w:val="uk-UA"/>
        </w:rPr>
        <w:t>Ш</w:t>
      </w:r>
      <w:r w:rsidRPr="00385B1F">
        <w:rPr>
          <w:b/>
          <w:lang w:val="uk-UA"/>
        </w:rPr>
        <w:t>АНОВНИЙ АКЦІОНЕР!</w:t>
      </w:r>
    </w:p>
    <w:p w:rsidR="00F67FBF" w:rsidRDefault="00F67FBF" w:rsidP="00C9778F">
      <w:pPr>
        <w:jc w:val="center"/>
        <w:rPr>
          <w:noProof/>
          <w:lang w:val="uk-UA"/>
        </w:rPr>
      </w:pPr>
      <w:r w:rsidRPr="00002CD4">
        <w:rPr>
          <w:noProof/>
          <w:lang w:val="uk-UA"/>
        </w:rPr>
        <w:t>Публічне акціонерне товариство "Обухівське автотранспортне підприємство 13238"</w:t>
      </w:r>
    </w:p>
    <w:p w:rsidR="00F67FBF" w:rsidRDefault="00F67FBF" w:rsidP="007111A2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код за ЄДРПОУ:</w:t>
      </w:r>
      <w:r w:rsidRPr="00002CD4">
        <w:rPr>
          <w:noProof/>
          <w:color w:val="000000"/>
          <w:lang w:val="uk-UA"/>
        </w:rPr>
        <w:t>05538796</w:t>
      </w:r>
      <w:r>
        <w:rPr>
          <w:color w:val="000000"/>
          <w:lang w:val="uk-UA"/>
        </w:rPr>
        <w:t>, місцезнаходження:</w:t>
      </w:r>
      <w:r w:rsidRPr="00002CD4">
        <w:rPr>
          <w:noProof/>
          <w:color w:val="000000"/>
          <w:lang w:val="uk-UA"/>
        </w:rPr>
        <w:t>08700, Київська обл., м.Обухів, вул.Будьонного, 33</w:t>
      </w:r>
    </w:p>
    <w:p w:rsidR="00F67FBF" w:rsidRDefault="00F67FBF" w:rsidP="007111A2">
      <w:pPr>
        <w:jc w:val="both"/>
        <w:rPr>
          <w:bCs/>
          <w:color w:val="000000"/>
          <w:lang w:val="uk-UA"/>
        </w:rPr>
      </w:pPr>
      <w:r w:rsidRPr="00274519">
        <w:rPr>
          <w:lang w:val="uk-UA"/>
        </w:rPr>
        <w:t>по</w:t>
      </w:r>
      <w:r w:rsidRPr="00274519">
        <w:rPr>
          <w:color w:val="000000"/>
          <w:lang w:val="uk-UA"/>
        </w:rPr>
        <w:t>відомляє,</w:t>
      </w:r>
      <w:r>
        <w:rPr>
          <w:color w:val="000000"/>
          <w:lang w:val="uk-UA"/>
        </w:rPr>
        <w:t xml:space="preserve"> </w:t>
      </w:r>
      <w:r w:rsidRPr="00274519">
        <w:rPr>
          <w:color w:val="000000"/>
          <w:lang w:val="uk-UA"/>
        </w:rPr>
        <w:t xml:space="preserve">що </w:t>
      </w:r>
      <w:r>
        <w:rPr>
          <w:color w:val="000000"/>
          <w:lang w:val="uk-UA"/>
        </w:rPr>
        <w:t xml:space="preserve">річні </w:t>
      </w:r>
      <w:r w:rsidRPr="00274519">
        <w:rPr>
          <w:color w:val="000000"/>
          <w:lang w:val="uk-UA"/>
        </w:rPr>
        <w:t xml:space="preserve">Загальні Збори акціонерів відбудуться </w:t>
      </w:r>
      <w:r>
        <w:rPr>
          <w:color w:val="000000"/>
          <w:lang w:val="uk-UA"/>
        </w:rPr>
        <w:t xml:space="preserve">3 квітня </w:t>
      </w:r>
      <w:r w:rsidRPr="00274519">
        <w:rPr>
          <w:bCs/>
          <w:color w:val="000000"/>
          <w:lang w:val="uk-UA"/>
        </w:rPr>
        <w:t>201</w:t>
      </w:r>
      <w:r>
        <w:rPr>
          <w:bCs/>
          <w:color w:val="000000"/>
          <w:lang w:val="uk-UA"/>
        </w:rPr>
        <w:t>4</w:t>
      </w:r>
      <w:r w:rsidRPr="00274519">
        <w:rPr>
          <w:bCs/>
          <w:color w:val="000000"/>
          <w:lang w:val="uk-UA"/>
        </w:rPr>
        <w:t xml:space="preserve"> року, </w:t>
      </w:r>
      <w:r w:rsidRPr="00B24383">
        <w:rPr>
          <w:bCs/>
          <w:color w:val="000000"/>
          <w:lang w:val="uk-UA"/>
        </w:rPr>
        <w:t>початок  о 1</w:t>
      </w:r>
      <w:r>
        <w:rPr>
          <w:bCs/>
          <w:color w:val="000000"/>
          <w:lang w:val="uk-UA"/>
        </w:rPr>
        <w:t>1</w:t>
      </w:r>
      <w:r w:rsidRPr="00B24383">
        <w:rPr>
          <w:bCs/>
          <w:color w:val="000000"/>
          <w:lang w:val="uk-UA"/>
        </w:rPr>
        <w:t xml:space="preserve"> год.</w:t>
      </w:r>
      <w:r>
        <w:rPr>
          <w:bCs/>
          <w:color w:val="000000"/>
          <w:lang w:val="uk-UA"/>
        </w:rPr>
        <w:t>00 хв.</w:t>
      </w:r>
      <w:r w:rsidRPr="00B24383">
        <w:rPr>
          <w:bCs/>
          <w:color w:val="000000"/>
          <w:lang w:val="uk-UA"/>
        </w:rPr>
        <w:t xml:space="preserve"> за адресою: </w:t>
      </w:r>
      <w:r w:rsidRPr="00002CD4">
        <w:rPr>
          <w:bCs/>
          <w:noProof/>
          <w:color w:val="000000"/>
          <w:lang w:val="uk-UA"/>
        </w:rPr>
        <w:t>08700, Київська обл., м.Обухів, вул.Будьонного, 33</w:t>
      </w:r>
    </w:p>
    <w:p w:rsidR="00F67FBF" w:rsidRDefault="00F67FBF" w:rsidP="00C9778F">
      <w:pPr>
        <w:jc w:val="center"/>
        <w:rPr>
          <w:bCs/>
          <w:color w:val="000000"/>
          <w:lang w:val="uk-UA"/>
        </w:rPr>
      </w:pPr>
      <w:r w:rsidRPr="00786578">
        <w:rPr>
          <w:bCs/>
          <w:color w:val="000000"/>
          <w:lang w:val="uk-UA"/>
        </w:rPr>
        <w:t>Порядок денний:</w:t>
      </w:r>
    </w:p>
    <w:p w:rsidR="00F67FBF" w:rsidRPr="0045617F" w:rsidRDefault="00F67FBF" w:rsidP="00342486">
      <w:pPr>
        <w:jc w:val="both"/>
        <w:rPr>
          <w:bCs/>
          <w:color w:val="000000"/>
          <w:sz w:val="22"/>
          <w:szCs w:val="22"/>
          <w:lang w:val="uk-UA"/>
        </w:rPr>
      </w:pPr>
      <w:r w:rsidRPr="0045617F">
        <w:rPr>
          <w:bCs/>
          <w:color w:val="000000"/>
          <w:sz w:val="22"/>
          <w:szCs w:val="22"/>
          <w:lang w:val="uk-UA"/>
        </w:rPr>
        <w:t>1. Визначення чисельності лічильної комісії Товариства, строку дії її повноважень та обрання персонального складу.</w:t>
      </w:r>
    </w:p>
    <w:p w:rsidR="00F67FBF" w:rsidRPr="00CA10F1" w:rsidRDefault="00F67FBF" w:rsidP="00CA10F1">
      <w:pPr>
        <w:jc w:val="both"/>
        <w:rPr>
          <w:bCs/>
          <w:color w:val="000000"/>
          <w:sz w:val="22"/>
          <w:szCs w:val="22"/>
          <w:lang w:val="uk-UA"/>
        </w:rPr>
      </w:pPr>
      <w:r w:rsidRPr="0045617F">
        <w:rPr>
          <w:bCs/>
          <w:color w:val="000000"/>
          <w:sz w:val="22"/>
          <w:szCs w:val="22"/>
          <w:lang w:val="uk-UA"/>
        </w:rPr>
        <w:t>2. З</w:t>
      </w:r>
      <w:r w:rsidRPr="0045617F">
        <w:rPr>
          <w:sz w:val="22"/>
          <w:szCs w:val="22"/>
          <w:lang w:val="uk-UA"/>
        </w:rPr>
        <w:t xml:space="preserve">віт </w:t>
      </w:r>
      <w:r>
        <w:rPr>
          <w:sz w:val="22"/>
          <w:szCs w:val="22"/>
          <w:lang w:val="uk-UA"/>
        </w:rPr>
        <w:t>Директора</w:t>
      </w:r>
      <w:r w:rsidRPr="0045617F">
        <w:rPr>
          <w:bCs/>
          <w:color w:val="000000"/>
          <w:sz w:val="22"/>
          <w:szCs w:val="22"/>
          <w:lang w:val="uk-UA"/>
        </w:rPr>
        <w:t xml:space="preserve"> Товариства за підсумками роботи за 2013 рік та основні напрями діяльності</w:t>
      </w:r>
      <w:r w:rsidRPr="00CA10F1">
        <w:rPr>
          <w:bCs/>
          <w:color w:val="000000"/>
          <w:sz w:val="22"/>
          <w:szCs w:val="22"/>
          <w:lang w:val="uk-UA"/>
        </w:rPr>
        <w:t xml:space="preserve"> Товариства на 201</w:t>
      </w:r>
      <w:r>
        <w:rPr>
          <w:bCs/>
          <w:color w:val="000000"/>
          <w:sz w:val="22"/>
          <w:szCs w:val="22"/>
          <w:lang w:val="uk-UA"/>
        </w:rPr>
        <w:t>4</w:t>
      </w:r>
      <w:r w:rsidRPr="00CA10F1">
        <w:rPr>
          <w:bCs/>
          <w:color w:val="000000"/>
          <w:sz w:val="22"/>
          <w:szCs w:val="22"/>
          <w:lang w:val="uk-UA"/>
        </w:rPr>
        <w:t xml:space="preserve">  рік. П</w:t>
      </w:r>
      <w:r w:rsidRPr="00CA10F1">
        <w:rPr>
          <w:sz w:val="22"/>
          <w:szCs w:val="22"/>
          <w:lang w:val="uk-UA"/>
        </w:rPr>
        <w:t xml:space="preserve">рийняття рішення за наслідками розгляду звіту </w:t>
      </w:r>
      <w:r>
        <w:rPr>
          <w:sz w:val="22"/>
          <w:szCs w:val="22"/>
          <w:lang w:val="uk-UA"/>
        </w:rPr>
        <w:t>Директора</w:t>
      </w:r>
      <w:r w:rsidRPr="00CA10F1">
        <w:rPr>
          <w:bCs/>
          <w:color w:val="000000"/>
          <w:sz w:val="22"/>
          <w:szCs w:val="22"/>
          <w:lang w:val="uk-UA"/>
        </w:rPr>
        <w:t xml:space="preserve"> Товариства за 201</w:t>
      </w:r>
      <w:r>
        <w:rPr>
          <w:bCs/>
          <w:color w:val="000000"/>
          <w:sz w:val="22"/>
          <w:szCs w:val="22"/>
          <w:lang w:val="uk-UA"/>
        </w:rPr>
        <w:t>3</w:t>
      </w:r>
      <w:r w:rsidRPr="00CA10F1">
        <w:rPr>
          <w:bCs/>
          <w:color w:val="000000"/>
          <w:sz w:val="22"/>
          <w:szCs w:val="22"/>
          <w:lang w:val="uk-UA"/>
        </w:rPr>
        <w:t xml:space="preserve"> рік.</w:t>
      </w:r>
    </w:p>
    <w:p w:rsidR="00F67FBF" w:rsidRPr="00CA10F1" w:rsidRDefault="00F67FBF" w:rsidP="00976273">
      <w:pPr>
        <w:jc w:val="both"/>
        <w:rPr>
          <w:bCs/>
          <w:color w:val="000000"/>
          <w:sz w:val="22"/>
          <w:szCs w:val="22"/>
          <w:lang w:val="uk-UA"/>
        </w:rPr>
      </w:pPr>
      <w:r w:rsidRPr="00CA10F1">
        <w:rPr>
          <w:bCs/>
          <w:color w:val="000000"/>
          <w:sz w:val="22"/>
          <w:szCs w:val="22"/>
          <w:lang w:val="uk-UA"/>
        </w:rPr>
        <w:t>3. З</w:t>
      </w:r>
      <w:r w:rsidRPr="00CA10F1">
        <w:rPr>
          <w:sz w:val="22"/>
          <w:szCs w:val="22"/>
          <w:lang w:val="uk-UA"/>
        </w:rPr>
        <w:t>віт Наглядової ради</w:t>
      </w:r>
      <w:r w:rsidRPr="00CA10F1">
        <w:rPr>
          <w:bCs/>
          <w:color w:val="000000"/>
          <w:sz w:val="22"/>
          <w:szCs w:val="22"/>
          <w:lang w:val="uk-UA"/>
        </w:rPr>
        <w:t xml:space="preserve"> Товариства за підсумками роботи за 201</w:t>
      </w:r>
      <w:r>
        <w:rPr>
          <w:bCs/>
          <w:color w:val="000000"/>
          <w:sz w:val="22"/>
          <w:szCs w:val="22"/>
          <w:lang w:val="uk-UA"/>
        </w:rPr>
        <w:t>3</w:t>
      </w:r>
      <w:r w:rsidRPr="00CA10F1">
        <w:rPr>
          <w:bCs/>
          <w:color w:val="000000"/>
          <w:sz w:val="22"/>
          <w:szCs w:val="22"/>
          <w:lang w:val="uk-UA"/>
        </w:rPr>
        <w:t xml:space="preserve"> рік. П</w:t>
      </w:r>
      <w:r w:rsidRPr="00CA10F1">
        <w:rPr>
          <w:sz w:val="22"/>
          <w:szCs w:val="22"/>
          <w:lang w:val="uk-UA"/>
        </w:rPr>
        <w:t>рийняття рішення за наслідками розгляду звіту Наглядової ради</w:t>
      </w:r>
      <w:r w:rsidRPr="00CA10F1">
        <w:rPr>
          <w:bCs/>
          <w:color w:val="000000"/>
          <w:sz w:val="22"/>
          <w:szCs w:val="22"/>
          <w:lang w:val="uk-UA"/>
        </w:rPr>
        <w:t xml:space="preserve"> Товариства за 201</w:t>
      </w:r>
      <w:r>
        <w:rPr>
          <w:bCs/>
          <w:color w:val="000000"/>
          <w:sz w:val="22"/>
          <w:szCs w:val="22"/>
          <w:lang w:val="uk-UA"/>
        </w:rPr>
        <w:t>3</w:t>
      </w:r>
      <w:r w:rsidRPr="00CA10F1">
        <w:rPr>
          <w:bCs/>
          <w:color w:val="000000"/>
          <w:sz w:val="22"/>
          <w:szCs w:val="22"/>
          <w:lang w:val="uk-UA"/>
        </w:rPr>
        <w:t xml:space="preserve"> рік.</w:t>
      </w:r>
    </w:p>
    <w:p w:rsidR="00F67FBF" w:rsidRPr="00CA10F1" w:rsidRDefault="00F67FBF" w:rsidP="00976273">
      <w:pPr>
        <w:jc w:val="both"/>
        <w:rPr>
          <w:bCs/>
          <w:color w:val="000000"/>
          <w:sz w:val="22"/>
          <w:szCs w:val="22"/>
          <w:lang w:val="uk-UA"/>
        </w:rPr>
      </w:pPr>
      <w:r w:rsidRPr="00CA10F1">
        <w:rPr>
          <w:bCs/>
          <w:color w:val="000000"/>
          <w:sz w:val="22"/>
          <w:szCs w:val="22"/>
          <w:lang w:val="uk-UA"/>
        </w:rPr>
        <w:t>4. Звіт ревізійної комісії Товариства за підсумками роботи за 201</w:t>
      </w:r>
      <w:r>
        <w:rPr>
          <w:bCs/>
          <w:color w:val="000000"/>
          <w:sz w:val="22"/>
          <w:szCs w:val="22"/>
          <w:lang w:val="uk-UA"/>
        </w:rPr>
        <w:t>3 рік.</w:t>
      </w:r>
      <w:r w:rsidRPr="00CA10F1">
        <w:rPr>
          <w:bCs/>
          <w:color w:val="000000"/>
          <w:sz w:val="22"/>
          <w:szCs w:val="22"/>
          <w:lang w:val="uk-UA"/>
        </w:rPr>
        <w:t xml:space="preserve"> </w:t>
      </w:r>
      <w:r>
        <w:rPr>
          <w:bCs/>
          <w:color w:val="000000"/>
          <w:sz w:val="22"/>
          <w:szCs w:val="22"/>
          <w:lang w:val="uk-UA"/>
        </w:rPr>
        <w:t>З</w:t>
      </w:r>
      <w:r w:rsidRPr="00CA10F1">
        <w:rPr>
          <w:bCs/>
          <w:color w:val="000000"/>
          <w:sz w:val="22"/>
          <w:szCs w:val="22"/>
          <w:lang w:val="uk-UA"/>
        </w:rPr>
        <w:t>атвердження звіту і висновків ревізійної комісії Товариства за підсумками роботи за 201</w:t>
      </w:r>
      <w:r>
        <w:rPr>
          <w:bCs/>
          <w:color w:val="000000"/>
          <w:sz w:val="22"/>
          <w:szCs w:val="22"/>
          <w:lang w:val="uk-UA"/>
        </w:rPr>
        <w:t>3</w:t>
      </w:r>
      <w:r w:rsidRPr="00CA10F1">
        <w:rPr>
          <w:bCs/>
          <w:color w:val="000000"/>
          <w:sz w:val="22"/>
          <w:szCs w:val="22"/>
          <w:lang w:val="uk-UA"/>
        </w:rPr>
        <w:t xml:space="preserve"> рік.</w:t>
      </w:r>
    </w:p>
    <w:p w:rsidR="00F67FBF" w:rsidRPr="00CA10F1" w:rsidRDefault="00F67FBF" w:rsidP="00976273">
      <w:pPr>
        <w:jc w:val="both"/>
        <w:rPr>
          <w:bCs/>
          <w:color w:val="000000"/>
          <w:sz w:val="22"/>
          <w:szCs w:val="22"/>
          <w:lang w:val="uk-UA"/>
        </w:rPr>
      </w:pPr>
      <w:r w:rsidRPr="00CA10F1">
        <w:rPr>
          <w:bCs/>
          <w:color w:val="000000"/>
          <w:sz w:val="22"/>
          <w:szCs w:val="22"/>
          <w:lang w:val="uk-UA"/>
        </w:rPr>
        <w:t>5. Затвердження річних результатів діяльності Товариства, річного звіту Товариства, балансу, звіту про фінансові результати та інших форм річної звітності за 201</w:t>
      </w:r>
      <w:r>
        <w:rPr>
          <w:bCs/>
          <w:color w:val="000000"/>
          <w:sz w:val="22"/>
          <w:szCs w:val="22"/>
          <w:lang w:val="uk-UA"/>
        </w:rPr>
        <w:t>3</w:t>
      </w:r>
      <w:r w:rsidRPr="00CA10F1">
        <w:rPr>
          <w:bCs/>
          <w:color w:val="000000"/>
          <w:sz w:val="22"/>
          <w:szCs w:val="22"/>
          <w:lang w:val="uk-UA"/>
        </w:rPr>
        <w:t xml:space="preserve"> рік.</w:t>
      </w:r>
    </w:p>
    <w:p w:rsidR="00F67FBF" w:rsidRPr="00BE13F1" w:rsidRDefault="00F67FBF" w:rsidP="00CA10F1">
      <w:pPr>
        <w:jc w:val="both"/>
        <w:rPr>
          <w:bCs/>
          <w:color w:val="000000"/>
          <w:sz w:val="22"/>
          <w:szCs w:val="22"/>
          <w:lang w:val="uk-UA"/>
        </w:rPr>
      </w:pPr>
      <w:r w:rsidRPr="00CA10F1">
        <w:rPr>
          <w:bCs/>
          <w:color w:val="000000"/>
          <w:sz w:val="22"/>
          <w:szCs w:val="22"/>
          <w:lang w:val="uk-UA"/>
        </w:rPr>
        <w:t>6. Розподіл прибутку за 201</w:t>
      </w:r>
      <w:r>
        <w:rPr>
          <w:bCs/>
          <w:color w:val="000000"/>
          <w:sz w:val="22"/>
          <w:szCs w:val="22"/>
          <w:lang w:val="uk-UA"/>
        </w:rPr>
        <w:t>3</w:t>
      </w:r>
      <w:r w:rsidRPr="00CA10F1">
        <w:rPr>
          <w:bCs/>
          <w:color w:val="000000"/>
          <w:sz w:val="22"/>
          <w:szCs w:val="22"/>
          <w:lang w:val="uk-UA"/>
        </w:rPr>
        <w:t xml:space="preserve"> рік, затвердження розміру дивідендів за 201</w:t>
      </w:r>
      <w:r>
        <w:rPr>
          <w:bCs/>
          <w:color w:val="000000"/>
          <w:sz w:val="22"/>
          <w:szCs w:val="22"/>
          <w:lang w:val="uk-UA"/>
        </w:rPr>
        <w:t>3</w:t>
      </w:r>
      <w:r w:rsidRPr="00CA10F1">
        <w:rPr>
          <w:bCs/>
          <w:color w:val="000000"/>
          <w:sz w:val="22"/>
          <w:szCs w:val="22"/>
          <w:lang w:val="uk-UA"/>
        </w:rPr>
        <w:t xml:space="preserve"> рік, прийняття рішення про </w:t>
      </w:r>
      <w:r w:rsidRPr="00BE13F1">
        <w:rPr>
          <w:bCs/>
          <w:color w:val="000000"/>
          <w:sz w:val="22"/>
          <w:szCs w:val="22"/>
          <w:lang w:val="uk-UA"/>
        </w:rPr>
        <w:t>строк та порядок виплати дивідендів за 2013 рік.</w:t>
      </w:r>
    </w:p>
    <w:p w:rsidR="00F67FBF" w:rsidRPr="00BE13F1" w:rsidRDefault="00F67FBF" w:rsidP="00CA10F1">
      <w:pPr>
        <w:jc w:val="both"/>
        <w:rPr>
          <w:bCs/>
          <w:color w:val="000000"/>
          <w:sz w:val="22"/>
          <w:szCs w:val="22"/>
          <w:lang w:val="uk-UA"/>
        </w:rPr>
      </w:pPr>
      <w:r w:rsidRPr="00BE13F1">
        <w:rPr>
          <w:bCs/>
          <w:color w:val="000000"/>
          <w:sz w:val="22"/>
          <w:szCs w:val="22"/>
          <w:lang w:val="uk-UA"/>
        </w:rPr>
        <w:t>7. П</w:t>
      </w:r>
      <w:r w:rsidRPr="00BE13F1">
        <w:rPr>
          <w:sz w:val="22"/>
          <w:szCs w:val="22"/>
          <w:lang w:val="uk-UA"/>
        </w:rPr>
        <w:t>рийняття рішення про припинення повноважень членів Наглядової ради</w:t>
      </w:r>
      <w:r w:rsidRPr="00BE13F1">
        <w:rPr>
          <w:bCs/>
          <w:color w:val="000000"/>
          <w:sz w:val="22"/>
          <w:szCs w:val="22"/>
          <w:lang w:val="uk-UA"/>
        </w:rPr>
        <w:t xml:space="preserve"> Товариства.</w:t>
      </w:r>
    </w:p>
    <w:p w:rsidR="00F67FBF" w:rsidRPr="00BE13F1" w:rsidRDefault="00F67FBF" w:rsidP="00CA10F1">
      <w:pPr>
        <w:jc w:val="both"/>
        <w:rPr>
          <w:bCs/>
          <w:color w:val="000000"/>
          <w:sz w:val="22"/>
          <w:szCs w:val="22"/>
          <w:lang w:val="uk-UA"/>
        </w:rPr>
      </w:pPr>
      <w:r w:rsidRPr="00BE13F1">
        <w:rPr>
          <w:bCs/>
          <w:color w:val="000000"/>
          <w:sz w:val="22"/>
          <w:szCs w:val="22"/>
          <w:lang w:val="uk-UA"/>
        </w:rPr>
        <w:t xml:space="preserve">8. Визначення кількісного складу </w:t>
      </w:r>
      <w:r w:rsidRPr="00BE13F1">
        <w:rPr>
          <w:sz w:val="22"/>
          <w:szCs w:val="22"/>
          <w:lang w:val="uk-UA"/>
        </w:rPr>
        <w:t>Наглядової ради.</w:t>
      </w:r>
      <w:r w:rsidRPr="00BE13F1">
        <w:rPr>
          <w:bCs/>
          <w:color w:val="000000"/>
          <w:sz w:val="22"/>
          <w:szCs w:val="22"/>
          <w:lang w:val="uk-UA"/>
        </w:rPr>
        <w:t xml:space="preserve"> Обрання</w:t>
      </w:r>
      <w:r w:rsidRPr="00BE13F1">
        <w:rPr>
          <w:sz w:val="22"/>
          <w:szCs w:val="22"/>
          <w:lang w:val="uk-UA"/>
        </w:rPr>
        <w:t xml:space="preserve"> членів Наглядової ради, затвердження умов цивільно-правових договорів, трудових договорів (контрактів), що укладатимуться з ними, встановлення розміру їх винагороди, обрання особи, яка уповноважується на підписання договорів (контрактів) з членами Наглядової ради</w:t>
      </w:r>
      <w:r w:rsidRPr="00BE13F1">
        <w:rPr>
          <w:bCs/>
          <w:color w:val="000000"/>
          <w:sz w:val="22"/>
          <w:szCs w:val="22"/>
          <w:lang w:val="uk-UA"/>
        </w:rPr>
        <w:t>.</w:t>
      </w:r>
    </w:p>
    <w:p w:rsidR="00F67FBF" w:rsidRDefault="00F67FBF" w:rsidP="00976273">
      <w:pPr>
        <w:jc w:val="both"/>
        <w:rPr>
          <w:bCs/>
          <w:color w:val="000000"/>
          <w:sz w:val="22"/>
          <w:szCs w:val="22"/>
          <w:lang w:val="uk-UA"/>
        </w:rPr>
      </w:pPr>
      <w:r w:rsidRPr="00BE13F1">
        <w:rPr>
          <w:bCs/>
          <w:color w:val="000000"/>
          <w:sz w:val="22"/>
          <w:szCs w:val="22"/>
          <w:lang w:val="uk-UA"/>
        </w:rPr>
        <w:t>9. П</w:t>
      </w:r>
      <w:r w:rsidRPr="00BE13F1">
        <w:rPr>
          <w:sz w:val="22"/>
          <w:szCs w:val="22"/>
          <w:lang w:val="uk-UA"/>
        </w:rPr>
        <w:t xml:space="preserve">рийняття рішення про припинення повноважень  ревізійної комісії. </w:t>
      </w:r>
      <w:r w:rsidRPr="00BE13F1">
        <w:rPr>
          <w:bCs/>
          <w:color w:val="000000"/>
          <w:sz w:val="22"/>
          <w:szCs w:val="22"/>
          <w:lang w:val="uk-UA"/>
        </w:rPr>
        <w:t>Обрання голови та членів ревізійної  комісії  (ревізора).</w:t>
      </w:r>
    </w:p>
    <w:p w:rsidR="00F67FBF" w:rsidRDefault="00F67FBF" w:rsidP="00976273">
      <w:pPr>
        <w:jc w:val="both"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10. Прийняття  рішення  про  відчуження  шляхом  продажу  нерухомого  майна , що є приватною власністю товариства. Надання повноважень директору Товариства  на  вчинення усіх необхідних для цього  дій.</w:t>
      </w:r>
    </w:p>
    <w:p w:rsidR="00F67FBF" w:rsidRDefault="00F67FBF" w:rsidP="00E834FA">
      <w:pPr>
        <w:jc w:val="both"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11.</w:t>
      </w:r>
      <w:r w:rsidRPr="00E834FA">
        <w:rPr>
          <w:bCs/>
          <w:color w:val="000000"/>
          <w:sz w:val="22"/>
          <w:szCs w:val="22"/>
          <w:lang w:val="uk-UA"/>
        </w:rPr>
        <w:t xml:space="preserve"> </w:t>
      </w:r>
      <w:r w:rsidRPr="0043165C">
        <w:rPr>
          <w:bCs/>
          <w:color w:val="000000"/>
          <w:sz w:val="22"/>
          <w:szCs w:val="22"/>
          <w:lang w:val="uk-UA"/>
        </w:rPr>
        <w:t>Внесення  змін до Статуту  Товариства  шляхом  затвердження  його в  новій  редакції,  що   відповідає</w:t>
      </w:r>
      <w:r>
        <w:rPr>
          <w:bCs/>
          <w:color w:val="000000"/>
          <w:sz w:val="22"/>
          <w:szCs w:val="22"/>
          <w:lang w:val="uk-UA"/>
        </w:rPr>
        <w:t xml:space="preserve"> </w:t>
      </w:r>
      <w:r w:rsidRPr="0043165C">
        <w:rPr>
          <w:bCs/>
          <w:color w:val="000000"/>
          <w:sz w:val="22"/>
          <w:szCs w:val="22"/>
          <w:lang w:val="uk-UA"/>
        </w:rPr>
        <w:t>вимогам  Закону  України  «Про акціонерні товариства».</w:t>
      </w:r>
    </w:p>
    <w:p w:rsidR="00F67FBF" w:rsidRDefault="00F67FBF" w:rsidP="00086474">
      <w:pPr>
        <w:jc w:val="both"/>
        <w:rPr>
          <w:bCs/>
          <w:color w:val="000000"/>
          <w:sz w:val="22"/>
          <w:szCs w:val="22"/>
          <w:lang w:val="uk-UA"/>
        </w:rPr>
      </w:pPr>
      <w:r w:rsidRPr="00CA10F1">
        <w:rPr>
          <w:bCs/>
          <w:color w:val="000000"/>
          <w:sz w:val="22"/>
          <w:szCs w:val="22"/>
          <w:lang w:val="uk-UA"/>
        </w:rPr>
        <w:t>1</w:t>
      </w:r>
      <w:r>
        <w:rPr>
          <w:bCs/>
          <w:color w:val="000000"/>
          <w:sz w:val="22"/>
          <w:szCs w:val="22"/>
          <w:lang w:val="uk-UA"/>
        </w:rPr>
        <w:t>2</w:t>
      </w:r>
      <w:r w:rsidRPr="00CA10F1">
        <w:rPr>
          <w:bCs/>
          <w:color w:val="000000"/>
          <w:sz w:val="22"/>
          <w:szCs w:val="22"/>
          <w:lang w:val="uk-UA"/>
        </w:rPr>
        <w:t>.</w:t>
      </w:r>
      <w:r>
        <w:rPr>
          <w:bCs/>
          <w:color w:val="000000"/>
          <w:sz w:val="22"/>
          <w:szCs w:val="22"/>
          <w:lang w:val="uk-UA"/>
        </w:rPr>
        <w:t xml:space="preserve"> </w:t>
      </w:r>
      <w:r w:rsidRPr="00CA10F1">
        <w:rPr>
          <w:bCs/>
          <w:color w:val="000000"/>
          <w:sz w:val="22"/>
          <w:szCs w:val="22"/>
          <w:lang w:val="uk-UA"/>
        </w:rPr>
        <w:t>Затвердження договорів та правочинів Товариства, що укладаються в процесі господарської діяльності Товариства.</w:t>
      </w:r>
    </w:p>
    <w:p w:rsidR="00F67FBF" w:rsidRPr="00086474" w:rsidRDefault="00F67FBF" w:rsidP="00086474">
      <w:pPr>
        <w:jc w:val="both"/>
        <w:rPr>
          <w:bCs/>
          <w:caps/>
          <w:sz w:val="22"/>
          <w:szCs w:val="22"/>
          <w:lang w:val="uk-UA"/>
        </w:rPr>
      </w:pPr>
      <w:r w:rsidRPr="00086474">
        <w:rPr>
          <w:bCs/>
          <w:color w:val="000000"/>
          <w:sz w:val="22"/>
          <w:szCs w:val="22"/>
          <w:lang w:val="uk-UA"/>
        </w:rPr>
        <w:t>1</w:t>
      </w:r>
      <w:r>
        <w:rPr>
          <w:bCs/>
          <w:color w:val="000000"/>
          <w:sz w:val="22"/>
          <w:szCs w:val="22"/>
          <w:lang w:val="uk-UA"/>
        </w:rPr>
        <w:t>3</w:t>
      </w:r>
      <w:r w:rsidRPr="00086474">
        <w:rPr>
          <w:bCs/>
          <w:color w:val="000000"/>
          <w:sz w:val="22"/>
          <w:szCs w:val="22"/>
          <w:lang w:val="uk-UA"/>
        </w:rPr>
        <w:t>.</w:t>
      </w:r>
      <w:r w:rsidRPr="00086474">
        <w:rPr>
          <w:sz w:val="22"/>
          <w:szCs w:val="22"/>
          <w:lang w:val="uk-UA"/>
        </w:rPr>
        <w:t xml:space="preserve">Про попереднє схвалення значних правочинів, які можуть вчинятися </w:t>
      </w:r>
      <w:r>
        <w:rPr>
          <w:sz w:val="22"/>
          <w:szCs w:val="22"/>
          <w:lang w:val="uk-UA"/>
        </w:rPr>
        <w:t>Товариством</w:t>
      </w:r>
      <w:r w:rsidRPr="00086474">
        <w:rPr>
          <w:bCs/>
          <w:sz w:val="22"/>
          <w:szCs w:val="22"/>
          <w:lang w:val="uk-UA"/>
        </w:rPr>
        <w:t xml:space="preserve"> протягом 201</w:t>
      </w:r>
      <w:r>
        <w:rPr>
          <w:bCs/>
          <w:sz w:val="22"/>
          <w:szCs w:val="22"/>
          <w:lang w:val="uk-UA"/>
        </w:rPr>
        <w:t>4</w:t>
      </w:r>
      <w:r w:rsidRPr="00086474">
        <w:rPr>
          <w:bCs/>
          <w:sz w:val="22"/>
          <w:szCs w:val="22"/>
          <w:lang w:val="uk-UA"/>
        </w:rPr>
        <w:t xml:space="preserve"> р.</w:t>
      </w:r>
    </w:p>
    <w:p w:rsidR="00F67FBF" w:rsidRPr="00CA10F1" w:rsidRDefault="00F67FBF" w:rsidP="00B67EFB">
      <w:pPr>
        <w:jc w:val="both"/>
        <w:rPr>
          <w:bCs/>
          <w:color w:val="000000"/>
          <w:sz w:val="22"/>
          <w:szCs w:val="22"/>
          <w:lang w:val="uk-UA"/>
        </w:rPr>
      </w:pPr>
    </w:p>
    <w:p w:rsidR="00F67FBF" w:rsidRPr="00B67EFB" w:rsidRDefault="00F67FBF" w:rsidP="00B67EFB">
      <w:pPr>
        <w:jc w:val="center"/>
        <w:rPr>
          <w:b/>
          <w:bCs/>
          <w:sz w:val="22"/>
          <w:szCs w:val="22"/>
          <w:lang w:val="uk-UA"/>
        </w:rPr>
      </w:pPr>
      <w:r w:rsidRPr="00B67EFB">
        <w:rPr>
          <w:b/>
          <w:bCs/>
          <w:sz w:val="22"/>
          <w:szCs w:val="22"/>
          <w:lang w:val="uk-UA"/>
        </w:rPr>
        <w:t>Основні показники фінансово-господарської діяльності Товариства</w:t>
      </w:r>
      <w:r>
        <w:rPr>
          <w:b/>
          <w:bCs/>
          <w:sz w:val="22"/>
          <w:szCs w:val="22"/>
          <w:lang w:val="uk-UA"/>
        </w:rPr>
        <w:t xml:space="preserve"> </w:t>
      </w:r>
      <w:r w:rsidRPr="00B67EFB">
        <w:rPr>
          <w:b/>
          <w:bCs/>
          <w:sz w:val="22"/>
          <w:szCs w:val="22"/>
          <w:lang w:val="uk-UA"/>
        </w:rPr>
        <w:t>(тис. грн.)</w:t>
      </w:r>
    </w:p>
    <w:tbl>
      <w:tblPr>
        <w:tblW w:w="93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33"/>
        <w:gridCol w:w="1620"/>
        <w:gridCol w:w="1980"/>
      </w:tblGrid>
      <w:tr w:rsidR="00F67FBF" w:rsidRPr="00B67EFB">
        <w:trPr>
          <w:cantSplit/>
        </w:trPr>
        <w:tc>
          <w:tcPr>
            <w:tcW w:w="57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pStyle w:val="8"/>
              <w:rPr>
                <w:b w:val="0"/>
                <w:sz w:val="20"/>
                <w:szCs w:val="20"/>
              </w:rPr>
            </w:pPr>
            <w:r w:rsidRPr="00B67EFB">
              <w:rPr>
                <w:b w:val="0"/>
                <w:sz w:val="20"/>
                <w:szCs w:val="20"/>
              </w:rPr>
              <w:t>Найменування показника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pStyle w:val="8"/>
              <w:rPr>
                <w:b w:val="0"/>
                <w:sz w:val="20"/>
                <w:szCs w:val="20"/>
              </w:rPr>
            </w:pPr>
            <w:r w:rsidRPr="00B67EFB">
              <w:rPr>
                <w:b w:val="0"/>
                <w:sz w:val="20"/>
                <w:szCs w:val="20"/>
              </w:rPr>
              <w:t>Період</w:t>
            </w:r>
          </w:p>
        </w:tc>
      </w:tr>
      <w:tr w:rsidR="00F67FBF" w:rsidRPr="00B67EFB">
        <w:trPr>
          <w:cantSplit/>
        </w:trPr>
        <w:tc>
          <w:tcPr>
            <w:tcW w:w="57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BF" w:rsidRPr="00B67EFB" w:rsidRDefault="00F67FBF" w:rsidP="00B67EF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472E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Звітний 201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  <w:r w:rsidRPr="00B67EFB">
              <w:rPr>
                <w:bCs/>
                <w:sz w:val="20"/>
                <w:szCs w:val="20"/>
                <w:lang w:val="uk-UA"/>
              </w:rPr>
              <w:t>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472E9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Попередній 20</w:t>
            </w:r>
            <w:r>
              <w:rPr>
                <w:bCs/>
                <w:sz w:val="20"/>
                <w:szCs w:val="20"/>
                <w:lang w:val="uk-UA"/>
              </w:rPr>
              <w:t>12</w:t>
            </w:r>
            <w:r w:rsidRPr="00B67EFB">
              <w:rPr>
                <w:bCs/>
                <w:sz w:val="20"/>
                <w:szCs w:val="20"/>
                <w:lang w:val="uk-UA"/>
              </w:rPr>
              <w:t xml:space="preserve"> р.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5948,1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4305,6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38,9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1550,3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259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42,5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503,6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839,5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 xml:space="preserve">Довгострокові </w:t>
            </w:r>
            <w:proofErr w:type="spellStart"/>
            <w:r w:rsidRPr="00B67EFB">
              <w:rPr>
                <w:bCs/>
                <w:sz w:val="20"/>
                <w:szCs w:val="20"/>
                <w:lang w:val="uk-UA"/>
              </w:rPr>
              <w:t>зобов</w:t>
            </w:r>
            <w:proofErr w:type="spellEnd"/>
            <w:r w:rsidRPr="00B67EFB">
              <w:rPr>
                <w:bCs/>
                <w:sz w:val="20"/>
                <w:szCs w:val="20"/>
              </w:rPr>
              <w:t>’</w:t>
            </w:r>
            <w:proofErr w:type="spellStart"/>
            <w:r w:rsidRPr="00B67EFB">
              <w:rPr>
                <w:bCs/>
                <w:sz w:val="20"/>
                <w:szCs w:val="20"/>
                <w:lang w:val="uk-UA"/>
              </w:rPr>
              <w:t>язання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4223,3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 xml:space="preserve">Поточні  </w:t>
            </w:r>
            <w:proofErr w:type="spellStart"/>
            <w:r w:rsidRPr="00B67EFB">
              <w:rPr>
                <w:bCs/>
                <w:sz w:val="20"/>
                <w:szCs w:val="20"/>
                <w:lang w:val="uk-UA"/>
              </w:rPr>
              <w:t>зобов</w:t>
            </w:r>
            <w:proofErr w:type="spellEnd"/>
            <w:r w:rsidRPr="00B67EFB">
              <w:rPr>
                <w:bCs/>
                <w:sz w:val="20"/>
                <w:szCs w:val="20"/>
              </w:rPr>
              <w:t>’</w:t>
            </w:r>
            <w:proofErr w:type="spellStart"/>
            <w:r w:rsidRPr="00B67EFB">
              <w:rPr>
                <w:bCs/>
                <w:sz w:val="20"/>
                <w:szCs w:val="20"/>
                <w:lang w:val="uk-UA"/>
              </w:rPr>
              <w:t>язання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1221,2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 xml:space="preserve">Чистий прибуток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- 554,4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3357996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3357996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0,0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Загальна сума коштів, ви</w:t>
            </w:r>
            <w:r>
              <w:rPr>
                <w:bCs/>
                <w:sz w:val="20"/>
                <w:szCs w:val="20"/>
                <w:lang w:val="uk-UA"/>
              </w:rPr>
              <w:t>т</w:t>
            </w:r>
            <w:r w:rsidRPr="00B67EFB">
              <w:rPr>
                <w:bCs/>
                <w:sz w:val="20"/>
                <w:szCs w:val="20"/>
                <w:lang w:val="uk-UA"/>
              </w:rPr>
              <w:t>рачених на викуп власних акцій протягом року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0,0</w:t>
            </w:r>
          </w:p>
        </w:tc>
      </w:tr>
      <w:tr w:rsidR="00F67FBF" w:rsidRPr="00B67EFB">
        <w:tc>
          <w:tcPr>
            <w:tcW w:w="5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7EFB">
              <w:rPr>
                <w:bCs/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BF" w:rsidRPr="00B67EFB" w:rsidRDefault="00F67FBF" w:rsidP="00B67EF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</w:t>
            </w:r>
          </w:p>
        </w:tc>
      </w:tr>
    </w:tbl>
    <w:p w:rsidR="00F67FBF" w:rsidRPr="00342486" w:rsidRDefault="00F67FBF" w:rsidP="00342486">
      <w:pPr>
        <w:ind w:right="-521"/>
        <w:rPr>
          <w:sz w:val="20"/>
          <w:szCs w:val="20"/>
          <w:lang w:val="uk-UA"/>
        </w:rPr>
      </w:pPr>
      <w:r w:rsidRPr="00E7381E">
        <w:rPr>
          <w:sz w:val="20"/>
          <w:szCs w:val="20"/>
        </w:rPr>
        <w:t xml:space="preserve">     </w:t>
      </w:r>
      <w:r w:rsidRPr="00342486">
        <w:rPr>
          <w:sz w:val="20"/>
          <w:szCs w:val="20"/>
          <w:lang w:val="uk-UA"/>
        </w:rPr>
        <w:t xml:space="preserve">Дата складання переліку акціонерів, які мають право на участь у загальних зборах акціонерів – </w:t>
      </w:r>
      <w:r>
        <w:rPr>
          <w:sz w:val="20"/>
          <w:szCs w:val="20"/>
          <w:lang w:val="uk-UA"/>
        </w:rPr>
        <w:t>28 березня 2014рок</w:t>
      </w:r>
    </w:p>
    <w:p w:rsidR="00F67FBF" w:rsidRPr="00495DE1" w:rsidRDefault="00F67FBF" w:rsidP="00194190">
      <w:pPr>
        <w:ind w:right="-5"/>
        <w:jc w:val="both"/>
        <w:rPr>
          <w:bCs/>
          <w:color w:val="000000"/>
          <w:sz w:val="20"/>
          <w:szCs w:val="20"/>
          <w:lang w:val="uk-UA"/>
        </w:rPr>
      </w:pPr>
      <w:r w:rsidRPr="00495DE1">
        <w:rPr>
          <w:sz w:val="20"/>
          <w:szCs w:val="20"/>
          <w:lang w:val="uk-UA"/>
        </w:rPr>
        <w:t xml:space="preserve">Реєстрація акціонерів проводиться з 10 год. 00 хв. до 10 год. 45 хв. у день та за місцем проведення зборів. </w:t>
      </w:r>
      <w:r w:rsidRPr="00495DE1">
        <w:rPr>
          <w:bCs/>
          <w:color w:val="000000"/>
          <w:sz w:val="20"/>
          <w:szCs w:val="20"/>
          <w:lang w:val="uk-UA"/>
        </w:rPr>
        <w:t xml:space="preserve">Для реєстрації та участі у зборах акціонери повинні мати при собі паспорт або інший документ, що посвідчує особу; для уповноважених осіб - паспорт або інший документ, </w:t>
      </w:r>
      <w:r>
        <w:rPr>
          <w:bCs/>
          <w:color w:val="000000"/>
          <w:sz w:val="20"/>
          <w:szCs w:val="20"/>
          <w:lang w:val="uk-UA"/>
        </w:rPr>
        <w:t>що посвідчує особу, та довіреність, оформлена</w:t>
      </w:r>
      <w:r w:rsidRPr="00495DE1">
        <w:rPr>
          <w:bCs/>
          <w:color w:val="000000"/>
          <w:sz w:val="20"/>
          <w:szCs w:val="20"/>
          <w:lang w:val="uk-UA"/>
        </w:rPr>
        <w:t xml:space="preserve"> згідно з чинним законодавством України.</w:t>
      </w:r>
    </w:p>
    <w:p w:rsidR="00F67FBF" w:rsidRPr="00162E02" w:rsidRDefault="00F67FBF" w:rsidP="00194190">
      <w:pPr>
        <w:ind w:right="-5"/>
        <w:jc w:val="both"/>
        <w:rPr>
          <w:sz w:val="20"/>
          <w:szCs w:val="20"/>
          <w:lang w:val="uk-UA"/>
        </w:rPr>
      </w:pPr>
      <w:r w:rsidRPr="00162E02">
        <w:rPr>
          <w:sz w:val="20"/>
          <w:szCs w:val="20"/>
          <w:lang w:val="uk-UA"/>
        </w:rPr>
        <w:t>До дати проведення загальних зборів акціонери можуть ознайомитись з документами, необхідними для   прийняття</w:t>
      </w:r>
    </w:p>
    <w:p w:rsidR="00F67FBF" w:rsidRPr="00162E02" w:rsidRDefault="00F67FBF" w:rsidP="00194190">
      <w:pPr>
        <w:ind w:right="-5"/>
        <w:jc w:val="both"/>
        <w:rPr>
          <w:sz w:val="20"/>
          <w:szCs w:val="20"/>
          <w:lang w:val="uk-UA"/>
        </w:rPr>
      </w:pPr>
      <w:r w:rsidRPr="00162E02">
        <w:rPr>
          <w:sz w:val="20"/>
          <w:szCs w:val="20"/>
          <w:lang w:val="uk-UA"/>
        </w:rPr>
        <w:lastRenderedPageBreak/>
        <w:t xml:space="preserve">рішення з питань порядку денного зборів, за місцезнаходженням товариства за адресою: </w:t>
      </w:r>
      <w:r w:rsidRPr="00162E02">
        <w:rPr>
          <w:bCs/>
          <w:noProof/>
          <w:color w:val="000000"/>
          <w:sz w:val="20"/>
          <w:szCs w:val="20"/>
          <w:lang w:val="uk-UA"/>
        </w:rPr>
        <w:t>08700, Київська обл.,м.Обухів, вул.Будьонного, 33, другий поверх кабінет директора</w:t>
      </w:r>
      <w:r>
        <w:rPr>
          <w:sz w:val="20"/>
          <w:szCs w:val="20"/>
          <w:lang w:val="uk-UA"/>
        </w:rPr>
        <w:t>, з 11 год. 00</w:t>
      </w:r>
      <w:r w:rsidRPr="00162E02">
        <w:rPr>
          <w:sz w:val="20"/>
          <w:szCs w:val="20"/>
          <w:lang w:val="uk-UA"/>
        </w:rPr>
        <w:t xml:space="preserve"> хв. до 12 год. 00 хв. кожного четверга, а в день проведення загальних зборів – також у місці їх проведення. </w:t>
      </w:r>
    </w:p>
    <w:p w:rsidR="00F67FBF" w:rsidRPr="00162E02" w:rsidRDefault="00F67FBF" w:rsidP="00194190">
      <w:pPr>
        <w:ind w:right="-5"/>
        <w:jc w:val="both"/>
        <w:rPr>
          <w:sz w:val="20"/>
          <w:szCs w:val="20"/>
          <w:lang w:val="uk-UA"/>
        </w:rPr>
      </w:pPr>
      <w:r w:rsidRPr="00162E02">
        <w:rPr>
          <w:sz w:val="20"/>
          <w:szCs w:val="20"/>
          <w:lang w:val="uk-UA"/>
        </w:rPr>
        <w:t>Посадова особа товариства, відповідальна за порядок ознайомлення акціонерів з документами – Кириченко Галина Яківна</w:t>
      </w:r>
    </w:p>
    <w:p w:rsidR="00F67FBF" w:rsidRPr="00162E02" w:rsidRDefault="00F67FBF" w:rsidP="00194190">
      <w:pPr>
        <w:jc w:val="both"/>
        <w:rPr>
          <w:bCs/>
          <w:color w:val="000000"/>
          <w:sz w:val="20"/>
          <w:szCs w:val="20"/>
          <w:lang w:val="uk-UA"/>
        </w:rPr>
      </w:pPr>
      <w:r w:rsidRPr="00162E02">
        <w:rPr>
          <w:sz w:val="20"/>
          <w:szCs w:val="20"/>
          <w:lang w:val="uk-UA"/>
        </w:rPr>
        <w:t xml:space="preserve">Пропозиції щодо порядку денного  загальних зборів акціонерів Товариства, будуть прийматися не пізніше, ніж за 20 днів до дати проведення загальних зборів акціонерів Товариства за адресою: </w:t>
      </w:r>
      <w:r w:rsidRPr="00162E02">
        <w:rPr>
          <w:bCs/>
          <w:noProof/>
          <w:color w:val="000000"/>
          <w:sz w:val="20"/>
          <w:szCs w:val="20"/>
          <w:lang w:val="uk-UA"/>
        </w:rPr>
        <w:t>08700, Київська обл.,м.Обухів, вул.Будьонного,33</w:t>
      </w:r>
    </w:p>
    <w:p w:rsidR="00F67FBF" w:rsidRDefault="00F67FBF" w:rsidP="00194190">
      <w:pPr>
        <w:ind w:right="-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Довідки за тел.:(045</w:t>
      </w:r>
      <w:r w:rsidRPr="00162E02">
        <w:rPr>
          <w:sz w:val="20"/>
          <w:szCs w:val="20"/>
          <w:lang w:val="uk-UA"/>
        </w:rPr>
        <w:t>)492-74-08,</w:t>
      </w:r>
      <w:r>
        <w:rPr>
          <w:sz w:val="20"/>
          <w:szCs w:val="20"/>
          <w:lang w:val="uk-UA"/>
        </w:rPr>
        <w:t xml:space="preserve">  (04572 )</w:t>
      </w:r>
      <w:r w:rsidRPr="00162E02">
        <w:rPr>
          <w:sz w:val="20"/>
          <w:szCs w:val="20"/>
          <w:lang w:val="uk-UA"/>
        </w:rPr>
        <w:t xml:space="preserve"> 5-65-67</w:t>
      </w:r>
    </w:p>
    <w:p w:rsidR="00F67FBF" w:rsidRDefault="00F67FBF" w:rsidP="00194190">
      <w:pPr>
        <w:ind w:right="-5"/>
        <w:jc w:val="both"/>
        <w:rPr>
          <w:sz w:val="20"/>
          <w:szCs w:val="20"/>
          <w:lang w:val="uk-UA"/>
        </w:rPr>
      </w:pPr>
    </w:p>
    <w:p w:rsidR="00F67FBF" w:rsidRDefault="00F67FBF" w:rsidP="00805553">
      <w:pPr>
        <w:jc w:val="right"/>
        <w:rPr>
          <w:bCs/>
          <w:color w:val="000000"/>
          <w:sz w:val="20"/>
          <w:szCs w:val="20"/>
          <w:lang w:val="uk-UA"/>
        </w:rPr>
        <w:sectPr w:rsidR="00F67FBF" w:rsidSect="00B93CBE">
          <w:pgSz w:w="11906" w:h="16838"/>
          <w:pgMar w:top="397" w:right="851" w:bottom="510" w:left="1134" w:header="709" w:footer="709" w:gutter="0"/>
          <w:pgNumType w:start="1"/>
          <w:cols w:space="708"/>
          <w:docGrid w:linePitch="360"/>
        </w:sectPr>
      </w:pPr>
      <w:r>
        <w:rPr>
          <w:bCs/>
          <w:color w:val="000000"/>
          <w:sz w:val="20"/>
          <w:szCs w:val="20"/>
          <w:lang w:val="uk-UA"/>
        </w:rPr>
        <w:t>Наглядова рада</w:t>
      </w:r>
    </w:p>
    <w:p w:rsidR="00F67FBF" w:rsidRDefault="00F67FBF" w:rsidP="00DA3FB4">
      <w:pPr>
        <w:rPr>
          <w:bCs/>
          <w:color w:val="000000"/>
          <w:sz w:val="20"/>
          <w:szCs w:val="20"/>
          <w:lang w:val="uk-UA"/>
        </w:rPr>
      </w:pPr>
      <w:r>
        <w:rPr>
          <w:bCs/>
          <w:color w:val="000000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Директор</w:t>
      </w:r>
    </w:p>
    <w:sectPr w:rsidR="00F67FBF" w:rsidSect="00F7760E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TT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571"/>
    <w:multiLevelType w:val="hybridMultilevel"/>
    <w:tmpl w:val="999C9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D28A9"/>
    <w:multiLevelType w:val="hybridMultilevel"/>
    <w:tmpl w:val="1050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194AA8"/>
    <w:multiLevelType w:val="hybridMultilevel"/>
    <w:tmpl w:val="B2143D68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CB7E0D"/>
    <w:multiLevelType w:val="hybridMultilevel"/>
    <w:tmpl w:val="E690A22E"/>
    <w:lvl w:ilvl="0" w:tplc="4E98A4D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37A0F"/>
    <w:multiLevelType w:val="hybridMultilevel"/>
    <w:tmpl w:val="C11CC458"/>
    <w:lvl w:ilvl="0" w:tplc="3E3E326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D13407"/>
    <w:multiLevelType w:val="hybridMultilevel"/>
    <w:tmpl w:val="52EECCA8"/>
    <w:lvl w:ilvl="0" w:tplc="F782E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F"/>
    <w:rsid w:val="00002CD4"/>
    <w:rsid w:val="000073D5"/>
    <w:rsid w:val="00032BD7"/>
    <w:rsid w:val="0003539C"/>
    <w:rsid w:val="000505C0"/>
    <w:rsid w:val="00052558"/>
    <w:rsid w:val="000631C2"/>
    <w:rsid w:val="000862ED"/>
    <w:rsid w:val="00086474"/>
    <w:rsid w:val="00096F32"/>
    <w:rsid w:val="000A51B2"/>
    <w:rsid w:val="000A5F42"/>
    <w:rsid w:val="000C2B26"/>
    <w:rsid w:val="000C6559"/>
    <w:rsid w:val="000F51A5"/>
    <w:rsid w:val="00102BBF"/>
    <w:rsid w:val="00155430"/>
    <w:rsid w:val="00162E02"/>
    <w:rsid w:val="001663F0"/>
    <w:rsid w:val="00194190"/>
    <w:rsid w:val="00194E5D"/>
    <w:rsid w:val="001C2B12"/>
    <w:rsid w:val="00213FF0"/>
    <w:rsid w:val="00224F8A"/>
    <w:rsid w:val="00226B74"/>
    <w:rsid w:val="002305A0"/>
    <w:rsid w:val="002315A3"/>
    <w:rsid w:val="002502E6"/>
    <w:rsid w:val="00266C4A"/>
    <w:rsid w:val="00274519"/>
    <w:rsid w:val="00275FF3"/>
    <w:rsid w:val="002C630C"/>
    <w:rsid w:val="002D7ED4"/>
    <w:rsid w:val="002E3AC6"/>
    <w:rsid w:val="002E6393"/>
    <w:rsid w:val="003108A7"/>
    <w:rsid w:val="00342486"/>
    <w:rsid w:val="00346B0D"/>
    <w:rsid w:val="00353A19"/>
    <w:rsid w:val="003662CD"/>
    <w:rsid w:val="00371E4C"/>
    <w:rsid w:val="00385B1F"/>
    <w:rsid w:val="003B4D0C"/>
    <w:rsid w:val="003B7486"/>
    <w:rsid w:val="003E4EB5"/>
    <w:rsid w:val="004119D0"/>
    <w:rsid w:val="00417A6D"/>
    <w:rsid w:val="0043165C"/>
    <w:rsid w:val="004468E5"/>
    <w:rsid w:val="00450137"/>
    <w:rsid w:val="0045617F"/>
    <w:rsid w:val="004637F3"/>
    <w:rsid w:val="00472E91"/>
    <w:rsid w:val="00495DE1"/>
    <w:rsid w:val="004B04A2"/>
    <w:rsid w:val="004E170D"/>
    <w:rsid w:val="004E47D6"/>
    <w:rsid w:val="00507847"/>
    <w:rsid w:val="00515484"/>
    <w:rsid w:val="00545C3A"/>
    <w:rsid w:val="0055635B"/>
    <w:rsid w:val="00565556"/>
    <w:rsid w:val="00591F30"/>
    <w:rsid w:val="005A01E9"/>
    <w:rsid w:val="005C3E18"/>
    <w:rsid w:val="005D594A"/>
    <w:rsid w:val="005E7A09"/>
    <w:rsid w:val="005F4BAE"/>
    <w:rsid w:val="00604D9E"/>
    <w:rsid w:val="00614071"/>
    <w:rsid w:val="006360EA"/>
    <w:rsid w:val="006404E4"/>
    <w:rsid w:val="006453D0"/>
    <w:rsid w:val="00647097"/>
    <w:rsid w:val="00654ABB"/>
    <w:rsid w:val="00663F6B"/>
    <w:rsid w:val="00665237"/>
    <w:rsid w:val="0066616F"/>
    <w:rsid w:val="00667592"/>
    <w:rsid w:val="006B0472"/>
    <w:rsid w:val="006C4C7D"/>
    <w:rsid w:val="006E0914"/>
    <w:rsid w:val="006F41ED"/>
    <w:rsid w:val="007111A2"/>
    <w:rsid w:val="00741C9F"/>
    <w:rsid w:val="00747128"/>
    <w:rsid w:val="00786578"/>
    <w:rsid w:val="007B69D8"/>
    <w:rsid w:val="007E4DAE"/>
    <w:rsid w:val="00805553"/>
    <w:rsid w:val="00824C50"/>
    <w:rsid w:val="00826888"/>
    <w:rsid w:val="00837722"/>
    <w:rsid w:val="00846BD7"/>
    <w:rsid w:val="008556FF"/>
    <w:rsid w:val="0087012A"/>
    <w:rsid w:val="008D0BB3"/>
    <w:rsid w:val="008E53FC"/>
    <w:rsid w:val="0090513C"/>
    <w:rsid w:val="00922459"/>
    <w:rsid w:val="009305F5"/>
    <w:rsid w:val="009627E7"/>
    <w:rsid w:val="00976273"/>
    <w:rsid w:val="00983447"/>
    <w:rsid w:val="00991CDF"/>
    <w:rsid w:val="009A35ED"/>
    <w:rsid w:val="009A77AA"/>
    <w:rsid w:val="009D0744"/>
    <w:rsid w:val="009E1260"/>
    <w:rsid w:val="009E2542"/>
    <w:rsid w:val="00A17869"/>
    <w:rsid w:val="00A5601E"/>
    <w:rsid w:val="00A606C2"/>
    <w:rsid w:val="00A608BE"/>
    <w:rsid w:val="00AC4DDD"/>
    <w:rsid w:val="00AE17BC"/>
    <w:rsid w:val="00AF0FEB"/>
    <w:rsid w:val="00AF4D36"/>
    <w:rsid w:val="00B24383"/>
    <w:rsid w:val="00B47BD6"/>
    <w:rsid w:val="00B5193B"/>
    <w:rsid w:val="00B6591A"/>
    <w:rsid w:val="00B67EFB"/>
    <w:rsid w:val="00B72273"/>
    <w:rsid w:val="00B865DE"/>
    <w:rsid w:val="00B93CBE"/>
    <w:rsid w:val="00BA1853"/>
    <w:rsid w:val="00BB7D84"/>
    <w:rsid w:val="00BC4055"/>
    <w:rsid w:val="00BE13F1"/>
    <w:rsid w:val="00BF0053"/>
    <w:rsid w:val="00BF56AA"/>
    <w:rsid w:val="00C43B4A"/>
    <w:rsid w:val="00C9778F"/>
    <w:rsid w:val="00CA10F1"/>
    <w:rsid w:val="00CA3B37"/>
    <w:rsid w:val="00CB6728"/>
    <w:rsid w:val="00CE1CB9"/>
    <w:rsid w:val="00CE276F"/>
    <w:rsid w:val="00CE5727"/>
    <w:rsid w:val="00CF6C01"/>
    <w:rsid w:val="00D60CD4"/>
    <w:rsid w:val="00D630D9"/>
    <w:rsid w:val="00D71BBA"/>
    <w:rsid w:val="00D845D6"/>
    <w:rsid w:val="00DA1C4F"/>
    <w:rsid w:val="00DA3FB4"/>
    <w:rsid w:val="00DD6A7C"/>
    <w:rsid w:val="00DF2837"/>
    <w:rsid w:val="00E13D05"/>
    <w:rsid w:val="00E21EF8"/>
    <w:rsid w:val="00E51D8F"/>
    <w:rsid w:val="00E52F3D"/>
    <w:rsid w:val="00E60CE4"/>
    <w:rsid w:val="00E65FDA"/>
    <w:rsid w:val="00E7381E"/>
    <w:rsid w:val="00E7500F"/>
    <w:rsid w:val="00E834FA"/>
    <w:rsid w:val="00EA21FF"/>
    <w:rsid w:val="00EE2F76"/>
    <w:rsid w:val="00EF7E1B"/>
    <w:rsid w:val="00F26952"/>
    <w:rsid w:val="00F5225F"/>
    <w:rsid w:val="00F53F23"/>
    <w:rsid w:val="00F5670C"/>
    <w:rsid w:val="00F67FBF"/>
    <w:rsid w:val="00F73DAC"/>
    <w:rsid w:val="00F7760E"/>
    <w:rsid w:val="00F83351"/>
    <w:rsid w:val="00FA4E06"/>
    <w:rsid w:val="00F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778F"/>
    <w:pPr>
      <w:keepNext/>
      <w:jc w:val="center"/>
      <w:outlineLvl w:val="0"/>
    </w:pPr>
    <w:rPr>
      <w:rFonts w:ascii="Arial" w:eastAsia="Arial Unicode MS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C9778F"/>
    <w:pPr>
      <w:keepNext/>
      <w:autoSpaceDE w:val="0"/>
      <w:autoSpaceDN w:val="0"/>
      <w:ind w:left="851"/>
      <w:jc w:val="both"/>
      <w:outlineLvl w:val="1"/>
    </w:pPr>
    <w:rPr>
      <w:rFonts w:ascii="PragmaticaTT" w:eastAsia="Arial Unicode MS" w:hAnsi="PragmaticaTT" w:cs="Arial Unicode MS"/>
      <w:kern w:val="28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C9778F"/>
    <w:pPr>
      <w:keepNext/>
      <w:jc w:val="center"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1D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1D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51D8F"/>
    <w:rPr>
      <w:rFonts w:ascii="Calibri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C9778F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51D8F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C9778F"/>
    <w:rPr>
      <w:b/>
      <w:bCs/>
      <w:i/>
      <w:iCs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51D8F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865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51D8F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2E3A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E3AC6"/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semiHidden/>
    <w:rsid w:val="007111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778F"/>
    <w:pPr>
      <w:keepNext/>
      <w:jc w:val="center"/>
      <w:outlineLvl w:val="0"/>
    </w:pPr>
    <w:rPr>
      <w:rFonts w:ascii="Arial" w:eastAsia="Arial Unicode MS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C9778F"/>
    <w:pPr>
      <w:keepNext/>
      <w:autoSpaceDE w:val="0"/>
      <w:autoSpaceDN w:val="0"/>
      <w:ind w:left="851"/>
      <w:jc w:val="both"/>
      <w:outlineLvl w:val="1"/>
    </w:pPr>
    <w:rPr>
      <w:rFonts w:ascii="PragmaticaTT" w:eastAsia="Arial Unicode MS" w:hAnsi="PragmaticaTT" w:cs="Arial Unicode MS"/>
      <w:kern w:val="28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C9778F"/>
    <w:pPr>
      <w:keepNext/>
      <w:jc w:val="center"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1D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1D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51D8F"/>
    <w:rPr>
      <w:rFonts w:ascii="Calibri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C9778F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51D8F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C9778F"/>
    <w:rPr>
      <w:b/>
      <w:bCs/>
      <w:i/>
      <w:iCs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51D8F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865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51D8F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2E3A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E3AC6"/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semiHidden/>
    <w:rsid w:val="007111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Pributok-reestr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Larisa</dc:creator>
  <cp:lastModifiedBy>Лариса</cp:lastModifiedBy>
  <cp:revision>3</cp:revision>
  <cp:lastPrinted>2011-01-24T13:40:00Z</cp:lastPrinted>
  <dcterms:created xsi:type="dcterms:W3CDTF">2014-02-27T09:21:00Z</dcterms:created>
  <dcterms:modified xsi:type="dcterms:W3CDTF">2014-02-28T09:12:00Z</dcterms:modified>
</cp:coreProperties>
</file>